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9ADCD" w14:textId="4C8007EF" w:rsidR="00EE4B0E" w:rsidRDefault="00535E45">
      <w:pPr>
        <w:rPr>
          <w:b/>
          <w:bCs/>
        </w:rPr>
      </w:pPr>
      <w:r>
        <w:rPr>
          <w:b/>
          <w:bCs/>
        </w:rPr>
        <w:t xml:space="preserve">The Coddenham Community Response Group - </w:t>
      </w:r>
      <w:r w:rsidR="00B21557">
        <w:rPr>
          <w:b/>
          <w:bCs/>
        </w:rPr>
        <w:t xml:space="preserve">Terms of Reference – </w:t>
      </w:r>
      <w:r>
        <w:rPr>
          <w:b/>
          <w:bCs/>
        </w:rPr>
        <w:t xml:space="preserve">Agreed </w:t>
      </w:r>
      <w:r w:rsidR="00B21557">
        <w:rPr>
          <w:b/>
          <w:bCs/>
        </w:rPr>
        <w:t>26</w:t>
      </w:r>
      <w:r w:rsidR="00B21557" w:rsidRPr="00B21557">
        <w:rPr>
          <w:b/>
          <w:bCs/>
          <w:vertAlign w:val="superscript"/>
        </w:rPr>
        <w:t>th</w:t>
      </w:r>
      <w:r w:rsidR="00B21557">
        <w:rPr>
          <w:b/>
          <w:bCs/>
        </w:rPr>
        <w:t xml:space="preserve"> August 2020.</w:t>
      </w:r>
    </w:p>
    <w:p w14:paraId="117F209A" w14:textId="3E63E039" w:rsidR="00D27235" w:rsidRDefault="00D27235">
      <w:pPr>
        <w:rPr>
          <w:b/>
          <w:bCs/>
        </w:rPr>
      </w:pPr>
    </w:p>
    <w:p w14:paraId="3C759EA9" w14:textId="77777777" w:rsidR="00D27235" w:rsidRDefault="00D27235">
      <w:pPr>
        <w:rPr>
          <w:b/>
          <w:bCs/>
        </w:rPr>
      </w:pPr>
    </w:p>
    <w:p w14:paraId="00B873DF" w14:textId="49945197" w:rsidR="005D3A1E" w:rsidRDefault="006A43E3">
      <w:r>
        <w:t xml:space="preserve">We are </w:t>
      </w:r>
      <w:r w:rsidR="005D3A1E">
        <w:t xml:space="preserve">at a stage where </w:t>
      </w:r>
      <w:r>
        <w:t xml:space="preserve">a </w:t>
      </w:r>
      <w:r w:rsidR="005D3A1E">
        <w:t>set of terms of reference should be agreed by stakeholder participants</w:t>
      </w:r>
      <w:r w:rsidR="00FA441A">
        <w:t>,</w:t>
      </w:r>
      <w:r w:rsidR="005D3A1E">
        <w:t xml:space="preserve"> </w:t>
      </w:r>
      <w:r w:rsidR="00D0354E">
        <w:t xml:space="preserve">to </w:t>
      </w:r>
      <w:r w:rsidR="005D3A1E">
        <w:t>model the way forward and a sustainable future for what has been an exciting</w:t>
      </w:r>
      <w:r w:rsidR="00F078AD">
        <w:t xml:space="preserve"> and so far</w:t>
      </w:r>
      <w:r w:rsidR="00CB1E5A">
        <w:t xml:space="preserve">, </w:t>
      </w:r>
      <w:r w:rsidR="00E16F3B">
        <w:t>effective collaboration</w:t>
      </w:r>
      <w:r w:rsidR="005D3A1E">
        <w:t>.</w:t>
      </w:r>
    </w:p>
    <w:p w14:paraId="3F41F539" w14:textId="77777777" w:rsidR="005D3A1E" w:rsidRDefault="005D3A1E"/>
    <w:p w14:paraId="4618F5D6" w14:textId="4AE79C43" w:rsidR="00F82C60" w:rsidRDefault="00F82C60">
      <w:r>
        <w:t>The</w:t>
      </w:r>
      <w:r w:rsidR="000C5067">
        <w:t xml:space="preserve"> </w:t>
      </w:r>
      <w:r w:rsidR="0070098D">
        <w:t>T</w:t>
      </w:r>
      <w:r w:rsidR="00A702C4">
        <w:t>erms of Reference</w:t>
      </w:r>
      <w:r w:rsidR="003A7D18">
        <w:t xml:space="preserve"> unanimously agreed</w:t>
      </w:r>
      <w:r w:rsidR="00713C1B">
        <w:t xml:space="preserve"> are as</w:t>
      </w:r>
      <w:r w:rsidR="005C58D4">
        <w:t xml:space="preserve"> </w:t>
      </w:r>
      <w:r w:rsidR="0070098D">
        <w:t>follows</w:t>
      </w:r>
      <w:r w:rsidR="005D781D">
        <w:t>;</w:t>
      </w:r>
    </w:p>
    <w:p w14:paraId="469BE982" w14:textId="77777777" w:rsidR="00F82C60" w:rsidRDefault="00F82C60"/>
    <w:p w14:paraId="6094A338" w14:textId="475C6697" w:rsidR="00202F27" w:rsidRPr="00202F27" w:rsidRDefault="00AE6C89" w:rsidP="00084933">
      <w:pPr>
        <w:pStyle w:val="ListParagraph"/>
        <w:numPr>
          <w:ilvl w:val="0"/>
          <w:numId w:val="1"/>
        </w:numPr>
        <w:rPr>
          <w:lang w:val="x-none"/>
        </w:rPr>
      </w:pPr>
      <w:r>
        <w:t>T</w:t>
      </w:r>
      <w:r w:rsidR="00CE77D0">
        <w:t>he Coddenham Community Response Group</w:t>
      </w:r>
      <w:r w:rsidR="00A86F41">
        <w:t xml:space="preserve"> (CCRG)</w:t>
      </w:r>
      <w:r w:rsidR="00084933">
        <w:t xml:space="preserve"> </w:t>
      </w:r>
      <w:r w:rsidR="00F82C60">
        <w:t xml:space="preserve">will </w:t>
      </w:r>
      <w:r w:rsidR="00052699">
        <w:t>colla</w:t>
      </w:r>
      <w:r w:rsidR="0043655B">
        <w:t>borate</w:t>
      </w:r>
      <w:r w:rsidR="001950B7">
        <w:t xml:space="preserve"> together</w:t>
      </w:r>
      <w:r w:rsidR="0043655B">
        <w:t xml:space="preserve"> and </w:t>
      </w:r>
      <w:r w:rsidR="00764E10">
        <w:t>su</w:t>
      </w:r>
      <w:r w:rsidR="00F20A9F">
        <w:t xml:space="preserve">pport the </w:t>
      </w:r>
      <w:r w:rsidR="00E7571B">
        <w:t>co-ordinat</w:t>
      </w:r>
      <w:r w:rsidR="00F20A9F">
        <w:t>ion of</w:t>
      </w:r>
      <w:r w:rsidR="00EE442D">
        <w:t xml:space="preserve"> village</w:t>
      </w:r>
      <w:r w:rsidR="000F1687">
        <w:t xml:space="preserve"> organisation</w:t>
      </w:r>
      <w:r w:rsidR="00202F27">
        <w:t>s</w:t>
      </w:r>
      <w:r w:rsidR="0043655B">
        <w:t>,</w:t>
      </w:r>
      <w:r w:rsidR="00FF473C">
        <w:t xml:space="preserve"> for the benefit of Coddenham.</w:t>
      </w:r>
      <w:r w:rsidR="00202F27">
        <w:t xml:space="preserve"> </w:t>
      </w:r>
    </w:p>
    <w:p w14:paraId="71F2EDC3" w14:textId="70CB6927" w:rsidR="00E243E6" w:rsidRDefault="00202F27" w:rsidP="00084933">
      <w:pPr>
        <w:pStyle w:val="ListParagraph"/>
        <w:numPr>
          <w:ilvl w:val="0"/>
          <w:numId w:val="1"/>
        </w:numPr>
        <w:rPr>
          <w:lang w:val="x-none"/>
        </w:rPr>
      </w:pPr>
      <w:r>
        <w:t xml:space="preserve">The CCRG will </w:t>
      </w:r>
      <w:r w:rsidR="00F82C60">
        <w:t xml:space="preserve">be </w:t>
      </w:r>
      <w:r w:rsidR="0011662F">
        <w:t xml:space="preserve">open to </w:t>
      </w:r>
      <w:r w:rsidR="00F82C60">
        <w:t>all available stakeholders</w:t>
      </w:r>
      <w:r w:rsidR="00084933">
        <w:t xml:space="preserve"> groups by </w:t>
      </w:r>
      <w:r w:rsidR="00C73D3F" w:rsidRPr="00084933">
        <w:rPr>
          <w:lang w:val="x-none"/>
        </w:rPr>
        <w:t>invitation and application</w:t>
      </w:r>
      <w:r w:rsidR="00CB1E5A">
        <w:t>.</w:t>
      </w:r>
      <w:r w:rsidR="00F83F30">
        <w:t xml:space="preserve"> A stakeholder will remain a member for a minim</w:t>
      </w:r>
      <w:r w:rsidR="00465454">
        <w:t>um</w:t>
      </w:r>
      <w:r w:rsidR="00F83F30">
        <w:t xml:space="preserve"> of one year</w:t>
      </w:r>
      <w:r w:rsidR="00A86F41">
        <w:t>,</w:t>
      </w:r>
      <w:r w:rsidR="00465454">
        <w:t xml:space="preserve"> but thereafter may </w:t>
      </w:r>
      <w:r w:rsidR="00B255C5">
        <w:t xml:space="preserve">choose to </w:t>
      </w:r>
      <w:r w:rsidR="00465454">
        <w:t>resign,</w:t>
      </w:r>
      <w:r w:rsidR="00977908">
        <w:t xml:space="preserve"> with no less than three </w:t>
      </w:r>
      <w:r w:rsidR="00465454">
        <w:t>months notice.</w:t>
      </w:r>
    </w:p>
    <w:p w14:paraId="0F9840F6" w14:textId="4DD33987" w:rsidR="00E243E6" w:rsidRDefault="00977908" w:rsidP="00287A19">
      <w:pPr>
        <w:pStyle w:val="ListParagraph"/>
        <w:numPr>
          <w:ilvl w:val="0"/>
          <w:numId w:val="1"/>
        </w:numPr>
        <w:rPr>
          <w:lang w:val="x-none"/>
        </w:rPr>
      </w:pPr>
      <w:r>
        <w:t xml:space="preserve">The CCRG’s </w:t>
      </w:r>
      <w:r w:rsidR="00E243E6" w:rsidRPr="009D75AA">
        <w:rPr>
          <w:lang w:val="x-none"/>
        </w:rPr>
        <w:t xml:space="preserve"> purpose will </w:t>
      </w:r>
      <w:r w:rsidR="00312D13">
        <w:t xml:space="preserve">endeavour to </w:t>
      </w:r>
      <w:r w:rsidR="00E243E6" w:rsidRPr="009D75AA">
        <w:rPr>
          <w:lang w:val="x-none"/>
        </w:rPr>
        <w:t>respond</w:t>
      </w:r>
      <w:r w:rsidR="00E243E6">
        <w:t xml:space="preserve"> </w:t>
      </w:r>
      <w:r w:rsidR="00E243E6" w:rsidRPr="009D75AA">
        <w:rPr>
          <w:lang w:val="x-none"/>
        </w:rPr>
        <w:t xml:space="preserve">to the needs of </w:t>
      </w:r>
      <w:r w:rsidR="00530748">
        <w:t xml:space="preserve">all residents of the </w:t>
      </w:r>
      <w:r w:rsidR="00E243E6" w:rsidRPr="009D75AA">
        <w:rPr>
          <w:lang w:val="x-none"/>
        </w:rPr>
        <w:t>community</w:t>
      </w:r>
      <w:r w:rsidR="00E7752B">
        <w:t xml:space="preserve"> , </w:t>
      </w:r>
      <w:r w:rsidR="00911FE6">
        <w:t>where it can,</w:t>
      </w:r>
      <w:r w:rsidR="00E243E6" w:rsidRPr="009D75AA">
        <w:rPr>
          <w:lang w:val="x-none"/>
        </w:rPr>
        <w:t xml:space="preserve"> </w:t>
      </w:r>
      <w:r w:rsidR="00E243E6">
        <w:t>through</w:t>
      </w:r>
      <w:r w:rsidR="00E243E6" w:rsidRPr="009D75AA">
        <w:rPr>
          <w:lang w:val="x-none"/>
        </w:rPr>
        <w:t xml:space="preserve"> the co</w:t>
      </w:r>
      <w:r w:rsidR="0004138D">
        <w:t>-ordination</w:t>
      </w:r>
      <w:r w:rsidR="00E243E6" w:rsidRPr="009D75AA">
        <w:rPr>
          <w:lang w:val="x-none"/>
        </w:rPr>
        <w:t xml:space="preserve"> of</w:t>
      </w:r>
      <w:r w:rsidR="008430FC">
        <w:t xml:space="preserve"> </w:t>
      </w:r>
      <w:r w:rsidR="00E243E6" w:rsidRPr="009D75AA">
        <w:rPr>
          <w:lang w:val="x-none"/>
        </w:rPr>
        <w:t>stakeholder resources and abilities.</w:t>
      </w:r>
    </w:p>
    <w:p w14:paraId="425CA7BC" w14:textId="0E48CA2F" w:rsidR="00AE0170" w:rsidRPr="00E243E6" w:rsidRDefault="006503F8" w:rsidP="00E243E6">
      <w:pPr>
        <w:pStyle w:val="ListParagraph"/>
        <w:numPr>
          <w:ilvl w:val="0"/>
          <w:numId w:val="1"/>
        </w:numPr>
        <w:rPr>
          <w:lang w:val="x-none"/>
        </w:rPr>
      </w:pPr>
      <w:r>
        <w:t xml:space="preserve">The CCRG </w:t>
      </w:r>
      <w:r w:rsidR="004F6F71">
        <w:t>will</w:t>
      </w:r>
      <w:r w:rsidR="00EB6E8E">
        <w:t xml:space="preserve"> </w:t>
      </w:r>
      <w:r w:rsidR="00745E46">
        <w:t>endeavour to offer</w:t>
      </w:r>
      <w:r w:rsidR="005B294C">
        <w:t xml:space="preserve"> </w:t>
      </w:r>
      <w:r w:rsidR="00313A07">
        <w:t xml:space="preserve">collective </w:t>
      </w:r>
      <w:r w:rsidR="009D75AA">
        <w:t>decision</w:t>
      </w:r>
      <w:r w:rsidR="006475B0">
        <w:t>s</w:t>
      </w:r>
      <w:r w:rsidR="009D75AA">
        <w:t xml:space="preserve">, </w:t>
      </w:r>
      <w:r w:rsidR="004F6F71">
        <w:t>action, dexterity and speedy response</w:t>
      </w:r>
      <w:r w:rsidR="000B7A55">
        <w:t>.</w:t>
      </w:r>
    </w:p>
    <w:p w14:paraId="4691199D" w14:textId="248F24D2" w:rsidR="0061265C" w:rsidRDefault="007A06DB" w:rsidP="0061265C">
      <w:pPr>
        <w:pStyle w:val="ListParagraph"/>
        <w:numPr>
          <w:ilvl w:val="0"/>
          <w:numId w:val="1"/>
        </w:numPr>
        <w:rPr>
          <w:lang w:val="x-none"/>
        </w:rPr>
      </w:pPr>
      <w:r>
        <w:t>It will be funded by grant application</w:t>
      </w:r>
      <w:r w:rsidR="006A7361">
        <w:t>, donations</w:t>
      </w:r>
      <w:r>
        <w:t xml:space="preserve"> and where appropriate</w:t>
      </w:r>
      <w:r w:rsidR="00A779D2">
        <w:t xml:space="preserve">, </w:t>
      </w:r>
      <w:r>
        <w:t>contributions from stakeholders</w:t>
      </w:r>
      <w:r w:rsidR="00313A07">
        <w:t>.</w:t>
      </w:r>
    </w:p>
    <w:p w14:paraId="29D6C956" w14:textId="0DB3C312" w:rsidR="0077222A" w:rsidRDefault="00C73D3F" w:rsidP="0077222A">
      <w:pPr>
        <w:pStyle w:val="ListParagraph"/>
        <w:numPr>
          <w:ilvl w:val="0"/>
          <w:numId w:val="1"/>
        </w:numPr>
      </w:pPr>
      <w:r w:rsidRPr="0061265C">
        <w:rPr>
          <w:lang w:val="x-none"/>
        </w:rPr>
        <w:t xml:space="preserve">The </w:t>
      </w:r>
      <w:r w:rsidR="0061265C">
        <w:t xml:space="preserve">conduct of </w:t>
      </w:r>
      <w:r w:rsidRPr="0061265C">
        <w:rPr>
          <w:lang w:val="x-none"/>
        </w:rPr>
        <w:t>the</w:t>
      </w:r>
      <w:r w:rsidR="002C6B04">
        <w:t xml:space="preserve"> CCRG </w:t>
      </w:r>
      <w:r w:rsidRPr="0061265C">
        <w:rPr>
          <w:lang w:val="x-none"/>
        </w:rPr>
        <w:t>will be transparent</w:t>
      </w:r>
      <w:r w:rsidR="00A60067">
        <w:t xml:space="preserve">, </w:t>
      </w:r>
      <w:r w:rsidR="002041C2">
        <w:t xml:space="preserve"> initiall</w:t>
      </w:r>
      <w:r w:rsidR="003E454C">
        <w:t xml:space="preserve">y </w:t>
      </w:r>
      <w:r w:rsidR="002041C2">
        <w:t>meeting b</w:t>
      </w:r>
      <w:r w:rsidR="003E454C">
        <w:t xml:space="preserve">i </w:t>
      </w:r>
      <w:r w:rsidR="002041C2">
        <w:t>monthly through virtual communication</w:t>
      </w:r>
      <w:r w:rsidR="003E454C">
        <w:t xml:space="preserve"> means</w:t>
      </w:r>
      <w:r w:rsidR="002041C2">
        <w:t xml:space="preserve"> or on demand. </w:t>
      </w:r>
      <w:r w:rsidR="00A60067">
        <w:t>Meetings will</w:t>
      </w:r>
      <w:r w:rsidR="00B673A7">
        <w:t xml:space="preserve"> consider community  needs</w:t>
      </w:r>
      <w:r w:rsidR="00ED1CA5">
        <w:t>, issues and opportunity. They will be minuted</w:t>
      </w:r>
      <w:r w:rsidR="007C5076">
        <w:t xml:space="preserve"> and th</w:t>
      </w:r>
      <w:r w:rsidR="00EE175E">
        <w:t>ose</w:t>
      </w:r>
      <w:r w:rsidR="007C5076">
        <w:t xml:space="preserve"> minutes</w:t>
      </w:r>
      <w:r w:rsidR="0033681A">
        <w:t xml:space="preserve"> </w:t>
      </w:r>
      <w:r w:rsidR="002F08BE">
        <w:t xml:space="preserve">including </w:t>
      </w:r>
      <w:r w:rsidR="006811A0">
        <w:t xml:space="preserve">any accounts, </w:t>
      </w:r>
      <w:r w:rsidR="0033681A">
        <w:t>made public</w:t>
      </w:r>
      <w:r w:rsidR="00644D1A">
        <w:t xml:space="preserve">. </w:t>
      </w:r>
      <w:r w:rsidR="002041C2">
        <w:t xml:space="preserve">An annual </w:t>
      </w:r>
      <w:r w:rsidR="00DA0A68">
        <w:t xml:space="preserve">Forum </w:t>
      </w:r>
      <w:r w:rsidR="002041C2">
        <w:t xml:space="preserve">will be </w:t>
      </w:r>
      <w:r w:rsidR="007E2D4E">
        <w:t>offered</w:t>
      </w:r>
      <w:r w:rsidR="002041C2">
        <w:t>, subject to government guidelines</w:t>
      </w:r>
      <w:r w:rsidR="00DA0A68">
        <w:t xml:space="preserve">, </w:t>
      </w:r>
      <w:r w:rsidR="002041C2">
        <w:t>being an open meeting for residents to make personal representation</w:t>
      </w:r>
      <w:r w:rsidR="00644D1A">
        <w:t xml:space="preserve"> </w:t>
      </w:r>
    </w:p>
    <w:p w14:paraId="113B1C81" w14:textId="79181CDA" w:rsidR="00784AFE" w:rsidRDefault="0030469B" w:rsidP="00784AFE">
      <w:pPr>
        <w:pStyle w:val="ListParagraph"/>
        <w:numPr>
          <w:ilvl w:val="0"/>
          <w:numId w:val="1"/>
        </w:numPr>
      </w:pPr>
      <w:r>
        <w:t>Community</w:t>
      </w:r>
      <w:r w:rsidR="006811A0">
        <w:t xml:space="preserve"> communication </w:t>
      </w:r>
      <w:r w:rsidR="00404901">
        <w:t xml:space="preserve">will continue to be via the website, </w:t>
      </w:r>
      <w:r>
        <w:t xml:space="preserve">newsletter, </w:t>
      </w:r>
      <w:r w:rsidR="00404901">
        <w:t>letter, telephone call, email or personal representation to individual stakeholders.</w:t>
      </w:r>
    </w:p>
    <w:p w14:paraId="7C10FE2F" w14:textId="5BF641E0" w:rsidR="00404901" w:rsidRDefault="00404901" w:rsidP="00784AFE">
      <w:pPr>
        <w:pStyle w:val="ListParagraph"/>
        <w:numPr>
          <w:ilvl w:val="0"/>
          <w:numId w:val="1"/>
        </w:numPr>
      </w:pPr>
      <w:r>
        <w:t xml:space="preserve">The </w:t>
      </w:r>
      <w:r w:rsidR="004B29DB">
        <w:t xml:space="preserve">CCRG will </w:t>
      </w:r>
      <w:r>
        <w:t xml:space="preserve">work </w:t>
      </w:r>
      <w:r w:rsidR="004B29DB">
        <w:t>with ex</w:t>
      </w:r>
      <w:r w:rsidR="00B52CA2">
        <w:t>ternal stakeholders and authorities</w:t>
      </w:r>
      <w:r w:rsidR="007F6619">
        <w:t xml:space="preserve"> when</w:t>
      </w:r>
      <w:r w:rsidR="005E43CA">
        <w:t>ever</w:t>
      </w:r>
      <w:r w:rsidR="007F6619">
        <w:t xml:space="preserve"> possible, </w:t>
      </w:r>
      <w:r>
        <w:t>to identify resources</w:t>
      </w:r>
      <w:r w:rsidR="007F6619">
        <w:t xml:space="preserve"> or support</w:t>
      </w:r>
      <w:r w:rsidR="00BC7D08">
        <w:t>,</w:t>
      </w:r>
      <w:r w:rsidR="007F6619">
        <w:t xml:space="preserve"> </w:t>
      </w:r>
      <w:r w:rsidR="00F71653">
        <w:t xml:space="preserve">of </w:t>
      </w:r>
      <w:r>
        <w:t>benefit</w:t>
      </w:r>
      <w:r w:rsidR="003E14D6">
        <w:t xml:space="preserve"> to</w:t>
      </w:r>
      <w:r w:rsidR="001C7AFF">
        <w:t xml:space="preserve"> </w:t>
      </w:r>
      <w:r>
        <w:t>the parish.</w:t>
      </w:r>
    </w:p>
    <w:p w14:paraId="1D86C352" w14:textId="71D1C87E" w:rsidR="00177072" w:rsidRDefault="00177072" w:rsidP="00784AFE">
      <w:pPr>
        <w:pStyle w:val="ListParagraph"/>
        <w:numPr>
          <w:ilvl w:val="0"/>
          <w:numId w:val="1"/>
        </w:numPr>
      </w:pPr>
      <w:r>
        <w:t xml:space="preserve">The CCRG will continue in perpetuity, subject </w:t>
      </w:r>
      <w:r w:rsidR="001E3D41">
        <w:t>to an annual review</w:t>
      </w:r>
      <w:r w:rsidR="00886EC8">
        <w:t xml:space="preserve"> to coincide with the scheduled public forum.</w:t>
      </w:r>
      <w:r w:rsidR="00403B8D">
        <w:t xml:space="preserve"> It can be wound up by </w:t>
      </w:r>
      <w:r w:rsidR="00F91FCD">
        <w:t xml:space="preserve">the </w:t>
      </w:r>
      <w:r w:rsidR="00403B8D">
        <w:t>unanimous decision</w:t>
      </w:r>
      <w:r w:rsidR="00F91FCD">
        <w:t xml:space="preserve"> of all members.</w:t>
      </w:r>
    </w:p>
    <w:p w14:paraId="73787431" w14:textId="305D4E02" w:rsidR="00606793" w:rsidRDefault="00EC0542" w:rsidP="002042F2">
      <w:pPr>
        <w:pStyle w:val="ListParagraph"/>
        <w:numPr>
          <w:ilvl w:val="0"/>
          <w:numId w:val="1"/>
        </w:numPr>
      </w:pPr>
      <w:r>
        <w:t>The</w:t>
      </w:r>
      <w:r w:rsidR="00606793">
        <w:t xml:space="preserve"> CCRG </w:t>
      </w:r>
      <w:r>
        <w:t>will</w:t>
      </w:r>
      <w:r w:rsidR="00606793">
        <w:t xml:space="preserve"> </w:t>
      </w:r>
      <w:r w:rsidR="00A13F0C">
        <w:t>align itself with</w:t>
      </w:r>
      <w:r w:rsidR="009A4E73">
        <w:t xml:space="preserve"> </w:t>
      </w:r>
      <w:r w:rsidR="004A6A57">
        <w:t xml:space="preserve">the </w:t>
      </w:r>
      <w:r w:rsidR="00340934">
        <w:t xml:space="preserve">current </w:t>
      </w:r>
      <w:r w:rsidR="009A4E73">
        <w:t>local authority</w:t>
      </w:r>
      <w:r w:rsidR="00A13F0C">
        <w:t xml:space="preserve"> strategic objectives</w:t>
      </w:r>
      <w:r w:rsidR="006E5BF3">
        <w:t xml:space="preserve"> as follows</w:t>
      </w:r>
      <w:r w:rsidR="002042F2">
        <w:t>;</w:t>
      </w:r>
    </w:p>
    <w:p w14:paraId="701B7326" w14:textId="6729F91C" w:rsidR="002042F2" w:rsidRPr="002042F2" w:rsidRDefault="006E5BF3" w:rsidP="002042F2">
      <w:pPr>
        <w:spacing w:line="324" w:lineRule="atLeast"/>
        <w:divId w:val="1284851614"/>
        <w:rPr>
          <w:rFonts w:ascii="-webkit-standard" w:hAnsi="-webkit-standard" w:cs="Times New Roman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</w:t>
      </w:r>
      <w:r w:rsidR="002042F2" w:rsidRPr="002042F2">
        <w:rPr>
          <w:rFonts w:ascii="Arial" w:hAnsi="Arial" w:cs="Arial"/>
          <w:b/>
          <w:bCs/>
          <w:color w:val="000000"/>
          <w:sz w:val="18"/>
          <w:szCs w:val="18"/>
        </w:rPr>
        <w:t>Safe, Strong and Healthy Communities</w:t>
      </w:r>
    </w:p>
    <w:p w14:paraId="4E745B0A" w14:textId="59AFFA09" w:rsidR="002042F2" w:rsidRPr="002042F2" w:rsidRDefault="002042F2" w:rsidP="002042F2">
      <w:pPr>
        <w:spacing w:line="324" w:lineRule="atLeast"/>
        <w:divId w:val="1284851614"/>
        <w:rPr>
          <w:rFonts w:ascii="-webkit-standard" w:hAnsi="-webkit-standard" w:cs="Times New Roman"/>
          <w:color w:val="000000"/>
          <w:sz w:val="27"/>
          <w:szCs w:val="27"/>
        </w:rPr>
      </w:pPr>
      <w:r w:rsidRPr="002042F2">
        <w:rPr>
          <w:rFonts w:ascii="-webkit-standard" w:hAnsi="-webkit-standard" w:cs="Times New Roman"/>
          <w:color w:val="000000"/>
          <w:sz w:val="27"/>
          <w:szCs w:val="27"/>
        </w:rPr>
        <w:t> </w:t>
      </w:r>
      <w:bookmarkStart w:id="0" w:name="_Hlk38883634"/>
      <w:bookmarkEnd w:id="0"/>
      <w:r w:rsidR="006E5BF3">
        <w:rPr>
          <w:rFonts w:ascii="-webkit-standard" w:hAnsi="-webkit-standard" w:cs="Times New Roman"/>
          <w:color w:val="000000"/>
          <w:sz w:val="27"/>
          <w:szCs w:val="27"/>
        </w:rPr>
        <w:t xml:space="preserve">            </w:t>
      </w:r>
      <w:r w:rsidRPr="002042F2">
        <w:rPr>
          <w:rFonts w:ascii="Arial" w:hAnsi="Arial" w:cs="Arial"/>
          <w:i/>
          <w:iCs/>
          <w:color w:val="000000"/>
          <w:sz w:val="18"/>
          <w:szCs w:val="18"/>
        </w:rPr>
        <w:t>Encourage and support individuals and communities to be self-sufficient, strong, healthy and safe.</w:t>
      </w:r>
    </w:p>
    <w:p w14:paraId="77604CC1" w14:textId="4EC0B03E" w:rsidR="002042F2" w:rsidRPr="002042F2" w:rsidRDefault="006E5BF3" w:rsidP="002042F2">
      <w:pPr>
        <w:spacing w:line="324" w:lineRule="atLeast"/>
        <w:jc w:val="both"/>
        <w:divId w:val="1284851614"/>
        <w:rPr>
          <w:rFonts w:ascii="-webkit-standard" w:hAnsi="-webkit-standard" w:cs="Times New Roman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7B4484">
        <w:rPr>
          <w:rFonts w:ascii="Arial" w:hAnsi="Arial" w:cs="Arial"/>
          <w:color w:val="000000"/>
          <w:sz w:val="18"/>
          <w:szCs w:val="18"/>
        </w:rPr>
        <w:t xml:space="preserve"> </w:t>
      </w:r>
      <w:r w:rsidR="002042F2" w:rsidRPr="002042F2">
        <w:rPr>
          <w:rFonts w:ascii="Arial" w:hAnsi="Arial" w:cs="Arial"/>
          <w:color w:val="000000"/>
          <w:sz w:val="18"/>
          <w:szCs w:val="18"/>
        </w:rPr>
        <w:t>Outcomes</w:t>
      </w:r>
    </w:p>
    <w:p w14:paraId="446D7A4E" w14:textId="689050A4" w:rsidR="002042F2" w:rsidRPr="002042F2" w:rsidRDefault="007B4484" w:rsidP="002042F2">
      <w:pPr>
        <w:ind w:hanging="270"/>
        <w:divId w:val="540096517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>
        <w:rPr>
          <w:rFonts w:ascii="Symbol" w:eastAsia="Times New Roman" w:hAnsi="Symbol" w:cs="Times New Roman"/>
          <w:color w:val="000000"/>
          <w:sz w:val="27"/>
          <w:szCs w:val="27"/>
        </w:rPr>
        <w:t xml:space="preserve">        </w:t>
      </w:r>
      <w:r w:rsidR="002042F2" w:rsidRPr="002042F2">
        <w:rPr>
          <w:rFonts w:ascii="Symbol" w:eastAsia="Times New Roman" w:hAnsi="Symbol" w:cs="Times New Roman"/>
          <w:color w:val="000000"/>
          <w:sz w:val="27"/>
          <w:szCs w:val="27"/>
        </w:rPr>
        <w:t>• </w:t>
      </w:r>
      <w:r w:rsidR="002042F2" w:rsidRPr="002042F2">
        <w:rPr>
          <w:rFonts w:ascii="Arial" w:eastAsia="Times New Roman" w:hAnsi="Arial" w:cs="Arial"/>
          <w:color w:val="000000"/>
          <w:sz w:val="18"/>
          <w:szCs w:val="18"/>
        </w:rPr>
        <w:t>Communities use their capacity and assets to be more self-sufficient, self-reliant and independent.</w:t>
      </w:r>
    </w:p>
    <w:p w14:paraId="36F9D548" w14:textId="4E66C67A" w:rsidR="002042F2" w:rsidRPr="002042F2" w:rsidRDefault="007B4484" w:rsidP="002042F2">
      <w:pPr>
        <w:ind w:hanging="270"/>
        <w:jc w:val="both"/>
        <w:divId w:val="962341813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>
        <w:rPr>
          <w:rFonts w:ascii="Symbol" w:eastAsia="Times New Roman" w:hAnsi="Symbol" w:cs="Times New Roman"/>
          <w:color w:val="000000"/>
          <w:sz w:val="27"/>
          <w:szCs w:val="27"/>
        </w:rPr>
        <w:t xml:space="preserve">        </w:t>
      </w:r>
      <w:r w:rsidR="002042F2" w:rsidRPr="002042F2">
        <w:rPr>
          <w:rFonts w:ascii="Symbol" w:eastAsia="Times New Roman" w:hAnsi="Symbol" w:cs="Times New Roman"/>
          <w:color w:val="000000"/>
          <w:sz w:val="27"/>
          <w:szCs w:val="27"/>
        </w:rPr>
        <w:t>• </w:t>
      </w:r>
      <w:bookmarkStart w:id="1" w:name="_Hlk38883384"/>
      <w:bookmarkEnd w:id="1"/>
      <w:r w:rsidR="002042F2" w:rsidRPr="002042F2">
        <w:rPr>
          <w:rFonts w:ascii="Arial" w:eastAsia="Times New Roman" w:hAnsi="Arial" w:cs="Arial"/>
          <w:color w:val="000000"/>
          <w:sz w:val="18"/>
          <w:szCs w:val="18"/>
        </w:rPr>
        <w:t xml:space="preserve">Individuals and communities taking responsibility for their own health, wellbeing, fitness and </w:t>
      </w:r>
      <w:r>
        <w:rPr>
          <w:rFonts w:ascii="Arial" w:eastAsia="Times New Roman" w:hAnsi="Arial" w:cs="Arial"/>
          <w:color w:val="000000"/>
          <w:sz w:val="18"/>
          <w:szCs w:val="18"/>
        </w:rPr>
        <w:t>lifestyles</w:t>
      </w:r>
    </w:p>
    <w:p w14:paraId="0D2D166E" w14:textId="77777777" w:rsidR="00DC1DED" w:rsidRDefault="007B4484" w:rsidP="00DC1DED">
      <w:pPr>
        <w:ind w:hanging="270"/>
        <w:jc w:val="both"/>
        <w:divId w:val="1386484987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Symbol" w:eastAsia="Times New Roman" w:hAnsi="Symbol" w:cs="Times New Roman"/>
          <w:color w:val="000000"/>
          <w:sz w:val="27"/>
          <w:szCs w:val="27"/>
        </w:rPr>
        <w:t xml:space="preserve">        </w:t>
      </w:r>
      <w:r w:rsidR="002042F2" w:rsidRPr="002042F2">
        <w:rPr>
          <w:rFonts w:ascii="Symbol" w:eastAsia="Times New Roman" w:hAnsi="Symbol" w:cs="Times New Roman"/>
          <w:color w:val="000000"/>
          <w:sz w:val="27"/>
          <w:szCs w:val="27"/>
        </w:rPr>
        <w:t>• </w:t>
      </w:r>
      <w:r w:rsidR="002042F2" w:rsidRPr="002042F2">
        <w:rPr>
          <w:rFonts w:ascii="Arial" w:eastAsia="Times New Roman" w:hAnsi="Arial" w:cs="Arial"/>
          <w:color w:val="000000"/>
          <w:sz w:val="18"/>
          <w:szCs w:val="18"/>
        </w:rPr>
        <w:t>Communities feel safer and there are low levels of crime</w:t>
      </w:r>
      <w:r w:rsidR="00DC1DED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F47DC57" w14:textId="3D9A5160" w:rsidR="001A730C" w:rsidRDefault="00DC1DED" w:rsidP="001A730C">
      <w:pPr>
        <w:ind w:hanging="270"/>
        <w:jc w:val="both"/>
        <w:divId w:val="1386484987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Symbol" w:eastAsia="Times New Roman" w:hAnsi="Symbol" w:cs="Times New Roman"/>
          <w:color w:val="000000"/>
          <w:sz w:val="27"/>
          <w:szCs w:val="27"/>
        </w:rPr>
        <w:t xml:space="preserve">        </w:t>
      </w:r>
      <w:r w:rsidRPr="002042F2">
        <w:rPr>
          <w:rFonts w:ascii="Symbol" w:eastAsia="Times New Roman" w:hAnsi="Symbol" w:cs="Times New Roman"/>
          <w:color w:val="000000"/>
          <w:sz w:val="27"/>
          <w:szCs w:val="27"/>
        </w:rPr>
        <w:t>• </w:t>
      </w:r>
      <w:r w:rsidR="002042F2" w:rsidRPr="001740AF">
        <w:rPr>
          <w:rFonts w:ascii="Arial" w:eastAsia="Times New Roman" w:hAnsi="Arial" w:cs="Arial"/>
          <w:color w:val="000000"/>
          <w:sz w:val="18"/>
          <w:szCs w:val="18"/>
        </w:rPr>
        <w:t>Communities are better connected and have a strong and productive relationship with Mid Suffolk</w:t>
      </w:r>
      <w:r w:rsidR="00BC7F7A" w:rsidRPr="001740A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 w:rsidR="00E37045"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</w:t>
      </w:r>
      <w:r w:rsidR="00A53306">
        <w:rPr>
          <w:rFonts w:ascii="Arial" w:eastAsia="Times New Roman" w:hAnsi="Arial" w:cs="Arial"/>
          <w:color w:val="000000"/>
          <w:sz w:val="18"/>
          <w:szCs w:val="18"/>
        </w:rPr>
        <w:t xml:space="preserve">        </w:t>
      </w:r>
      <w:r w:rsidR="00E37045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="001A730C">
        <w:rPr>
          <w:rFonts w:ascii="Arial" w:eastAsia="Times New Roman" w:hAnsi="Arial" w:cs="Arial"/>
          <w:color w:val="000000"/>
          <w:sz w:val="18"/>
          <w:szCs w:val="18"/>
        </w:rPr>
        <w:t xml:space="preserve">   </w:t>
      </w:r>
      <w:r w:rsidR="00E37045">
        <w:rPr>
          <w:rFonts w:ascii="Arial" w:eastAsia="Times New Roman" w:hAnsi="Arial" w:cs="Arial"/>
          <w:color w:val="000000"/>
          <w:sz w:val="18"/>
          <w:szCs w:val="18"/>
        </w:rPr>
        <w:t xml:space="preserve">       </w:t>
      </w:r>
      <w:r w:rsidR="0046157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37045">
        <w:rPr>
          <w:rFonts w:ascii="Arial" w:eastAsia="Times New Roman" w:hAnsi="Arial" w:cs="Arial"/>
          <w:color w:val="000000"/>
          <w:sz w:val="18"/>
          <w:szCs w:val="18"/>
        </w:rPr>
        <w:t>District</w:t>
      </w:r>
      <w:r w:rsidR="007E35A6" w:rsidRPr="001740AF">
        <w:rPr>
          <w:rFonts w:ascii="Arial" w:eastAsia="Times New Roman" w:hAnsi="Arial" w:cs="Arial"/>
          <w:color w:val="000000"/>
          <w:sz w:val="18"/>
          <w:szCs w:val="18"/>
        </w:rPr>
        <w:t xml:space="preserve"> Counci</w:t>
      </w:r>
      <w:r w:rsidR="001A730C">
        <w:rPr>
          <w:rFonts w:ascii="Arial" w:eastAsia="Times New Roman" w:hAnsi="Arial" w:cs="Arial"/>
          <w:color w:val="000000"/>
          <w:sz w:val="18"/>
          <w:szCs w:val="18"/>
        </w:rPr>
        <w:t>l.</w:t>
      </w:r>
    </w:p>
    <w:p w14:paraId="6430A01F" w14:textId="77777777" w:rsidR="00BB6CB5" w:rsidRDefault="00BB6CB5" w:rsidP="001A730C">
      <w:pPr>
        <w:ind w:hanging="270"/>
        <w:jc w:val="both"/>
        <w:divId w:val="1386484987"/>
        <w:rPr>
          <w:rFonts w:ascii="Arial" w:eastAsia="Times New Roman" w:hAnsi="Arial" w:cs="Arial"/>
          <w:color w:val="000000"/>
          <w:sz w:val="18"/>
          <w:szCs w:val="18"/>
        </w:rPr>
      </w:pPr>
    </w:p>
    <w:p w14:paraId="532103BD" w14:textId="305AF3BF" w:rsidR="00E8331B" w:rsidRPr="002212F6" w:rsidRDefault="00CE197A" w:rsidP="00E8331B">
      <w:pPr>
        <w:pStyle w:val="ListParagraph"/>
        <w:numPr>
          <w:ilvl w:val="0"/>
          <w:numId w:val="4"/>
        </w:numPr>
        <w:jc w:val="both"/>
        <w:divId w:val="1386484987"/>
        <w:rPr>
          <w:rFonts w:ascii="Calibri" w:eastAsia="Times New Roman" w:hAnsi="Calibri" w:cs="Arial"/>
          <w:color w:val="000000"/>
          <w:sz w:val="18"/>
          <w:szCs w:val="18"/>
        </w:rPr>
      </w:pPr>
      <w:r w:rsidRPr="00B16343">
        <w:rPr>
          <w:rFonts w:ascii="Calibri" w:eastAsia="Times New Roman" w:hAnsi="Calibri" w:cs="Arial"/>
          <w:color w:val="000000"/>
        </w:rPr>
        <w:t>These Terms of Reference will be r</w:t>
      </w:r>
      <w:r w:rsidR="00B2728F" w:rsidRPr="00B16343">
        <w:rPr>
          <w:rFonts w:ascii="Calibri" w:eastAsia="Times New Roman" w:hAnsi="Calibri" w:cs="Arial"/>
          <w:color w:val="000000"/>
        </w:rPr>
        <w:t>eviewed and ratified annuall</w:t>
      </w:r>
      <w:r w:rsidR="00B2728F" w:rsidRPr="002212F6">
        <w:rPr>
          <w:rFonts w:ascii="Calibri" w:eastAsia="Times New Roman" w:hAnsi="Calibri" w:cs="Arial"/>
          <w:color w:val="000000"/>
          <w:sz w:val="18"/>
          <w:szCs w:val="18"/>
        </w:rPr>
        <w:t>y.</w:t>
      </w:r>
    </w:p>
    <w:p w14:paraId="1BB43F2B" w14:textId="6347A54F" w:rsidR="00B84CBF" w:rsidRDefault="00050FD4" w:rsidP="00F91FCD">
      <w:r>
        <w:t xml:space="preserve"> </w:t>
      </w:r>
    </w:p>
    <w:p w14:paraId="1E828220" w14:textId="77777777" w:rsidR="00B84CBF" w:rsidRDefault="00B84CBF" w:rsidP="00F91FCD"/>
    <w:p w14:paraId="7337FAE1" w14:textId="0895F5CB" w:rsidR="00F91FCD" w:rsidRDefault="00B84CBF" w:rsidP="00F91FCD">
      <w:r>
        <w:t xml:space="preserve">               </w:t>
      </w:r>
      <w:r w:rsidR="00461579">
        <w:t>The Coddenham Community Response Group.</w:t>
      </w:r>
    </w:p>
    <w:p w14:paraId="5C9558E3" w14:textId="3FAE2742" w:rsidR="00F82C60" w:rsidRPr="00F82C60" w:rsidRDefault="00B84CBF">
      <w:r>
        <w:t xml:space="preserve">               </w:t>
      </w:r>
      <w:r w:rsidR="00E929C4">
        <w:t>26</w:t>
      </w:r>
      <w:r w:rsidR="00E929C4" w:rsidRPr="00E929C4">
        <w:rPr>
          <w:vertAlign w:val="superscript"/>
        </w:rPr>
        <w:t>th</w:t>
      </w:r>
      <w:r w:rsidR="00F1478B">
        <w:t xml:space="preserve"> August</w:t>
      </w:r>
      <w:r w:rsidR="00C53301">
        <w:t xml:space="preserve"> 2020</w:t>
      </w:r>
    </w:p>
    <w:p w14:paraId="4FD04E89" w14:textId="04C20ED5" w:rsidR="00340934" w:rsidRPr="00340934" w:rsidRDefault="00340934"/>
    <w:sectPr w:rsidR="00340934" w:rsidRPr="00340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E18D4"/>
    <w:multiLevelType w:val="hybridMultilevel"/>
    <w:tmpl w:val="845C5ABC"/>
    <w:lvl w:ilvl="0" w:tplc="0809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1" w15:restartNumberingAfterBreak="0">
    <w:nsid w:val="349875AA"/>
    <w:multiLevelType w:val="hybridMultilevel"/>
    <w:tmpl w:val="962EFF90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4A781A0A"/>
    <w:multiLevelType w:val="hybridMultilevel"/>
    <w:tmpl w:val="6EF8C1D6"/>
    <w:lvl w:ilvl="0" w:tplc="0809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3" w15:restartNumberingAfterBreak="0">
    <w:nsid w:val="64B66F88"/>
    <w:multiLevelType w:val="hybridMultilevel"/>
    <w:tmpl w:val="2DCC7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B9"/>
    <w:rsid w:val="0000343F"/>
    <w:rsid w:val="0003668D"/>
    <w:rsid w:val="000378B0"/>
    <w:rsid w:val="0004138D"/>
    <w:rsid w:val="00050FD4"/>
    <w:rsid w:val="00052699"/>
    <w:rsid w:val="00083BF7"/>
    <w:rsid w:val="00084933"/>
    <w:rsid w:val="000A651E"/>
    <w:rsid w:val="000A7EEA"/>
    <w:rsid w:val="000B7A55"/>
    <w:rsid w:val="000C5067"/>
    <w:rsid w:val="000C54F7"/>
    <w:rsid w:val="000D36C4"/>
    <w:rsid w:val="000E24A5"/>
    <w:rsid w:val="000F1687"/>
    <w:rsid w:val="0011662F"/>
    <w:rsid w:val="00127172"/>
    <w:rsid w:val="001427C0"/>
    <w:rsid w:val="0014343C"/>
    <w:rsid w:val="001533C3"/>
    <w:rsid w:val="001740AF"/>
    <w:rsid w:val="00177072"/>
    <w:rsid w:val="001950B7"/>
    <w:rsid w:val="001A0E03"/>
    <w:rsid w:val="001A730C"/>
    <w:rsid w:val="001B651C"/>
    <w:rsid w:val="001C46E7"/>
    <w:rsid w:val="001C7AFF"/>
    <w:rsid w:val="001C7E57"/>
    <w:rsid w:val="001E3D41"/>
    <w:rsid w:val="001F4C41"/>
    <w:rsid w:val="00202F27"/>
    <w:rsid w:val="002041C2"/>
    <w:rsid w:val="002042F2"/>
    <w:rsid w:val="0021572F"/>
    <w:rsid w:val="002212F6"/>
    <w:rsid w:val="00223511"/>
    <w:rsid w:val="00233012"/>
    <w:rsid w:val="002863F0"/>
    <w:rsid w:val="002C6B04"/>
    <w:rsid w:val="002D0958"/>
    <w:rsid w:val="002D18A5"/>
    <w:rsid w:val="002E0174"/>
    <w:rsid w:val="002E4757"/>
    <w:rsid w:val="002E688C"/>
    <w:rsid w:val="002F08BE"/>
    <w:rsid w:val="0030469B"/>
    <w:rsid w:val="00312D13"/>
    <w:rsid w:val="00313A07"/>
    <w:rsid w:val="0033681A"/>
    <w:rsid w:val="00340934"/>
    <w:rsid w:val="0034397F"/>
    <w:rsid w:val="00343BF5"/>
    <w:rsid w:val="003469E8"/>
    <w:rsid w:val="003612E3"/>
    <w:rsid w:val="00375E34"/>
    <w:rsid w:val="003A0F81"/>
    <w:rsid w:val="003A1B8B"/>
    <w:rsid w:val="003A5C6A"/>
    <w:rsid w:val="003A679F"/>
    <w:rsid w:val="003A7D18"/>
    <w:rsid w:val="003D48F3"/>
    <w:rsid w:val="003E14D6"/>
    <w:rsid w:val="003E454C"/>
    <w:rsid w:val="00403B8D"/>
    <w:rsid w:val="00404901"/>
    <w:rsid w:val="00423471"/>
    <w:rsid w:val="00434524"/>
    <w:rsid w:val="0043655B"/>
    <w:rsid w:val="00443A53"/>
    <w:rsid w:val="00461579"/>
    <w:rsid w:val="00465454"/>
    <w:rsid w:val="00482E31"/>
    <w:rsid w:val="004A6A57"/>
    <w:rsid w:val="004A7FD6"/>
    <w:rsid w:val="004B29DB"/>
    <w:rsid w:val="004D0206"/>
    <w:rsid w:val="004F3660"/>
    <w:rsid w:val="004F6F71"/>
    <w:rsid w:val="00502FDD"/>
    <w:rsid w:val="00530748"/>
    <w:rsid w:val="00535E45"/>
    <w:rsid w:val="00553710"/>
    <w:rsid w:val="005931C1"/>
    <w:rsid w:val="005B11B7"/>
    <w:rsid w:val="005B294C"/>
    <w:rsid w:val="005B5E03"/>
    <w:rsid w:val="005C58D4"/>
    <w:rsid w:val="005C7684"/>
    <w:rsid w:val="005D3715"/>
    <w:rsid w:val="005D3A1E"/>
    <w:rsid w:val="005D781D"/>
    <w:rsid w:val="005E43CA"/>
    <w:rsid w:val="00606793"/>
    <w:rsid w:val="0061265C"/>
    <w:rsid w:val="006127D5"/>
    <w:rsid w:val="00624993"/>
    <w:rsid w:val="006432B8"/>
    <w:rsid w:val="00644D1A"/>
    <w:rsid w:val="006475B0"/>
    <w:rsid w:val="006503F8"/>
    <w:rsid w:val="00667F66"/>
    <w:rsid w:val="00674043"/>
    <w:rsid w:val="006811A0"/>
    <w:rsid w:val="006A43E3"/>
    <w:rsid w:val="006A7361"/>
    <w:rsid w:val="006B6831"/>
    <w:rsid w:val="006E5BF3"/>
    <w:rsid w:val="006F27EA"/>
    <w:rsid w:val="006F5351"/>
    <w:rsid w:val="0070098D"/>
    <w:rsid w:val="00711C1F"/>
    <w:rsid w:val="00713C1B"/>
    <w:rsid w:val="0072784F"/>
    <w:rsid w:val="00745970"/>
    <w:rsid w:val="00745E46"/>
    <w:rsid w:val="00764E10"/>
    <w:rsid w:val="00766658"/>
    <w:rsid w:val="0077222A"/>
    <w:rsid w:val="00784AFE"/>
    <w:rsid w:val="0078506D"/>
    <w:rsid w:val="007A06DB"/>
    <w:rsid w:val="007A4558"/>
    <w:rsid w:val="007B036D"/>
    <w:rsid w:val="007B4484"/>
    <w:rsid w:val="007C5076"/>
    <w:rsid w:val="007E2D4E"/>
    <w:rsid w:val="007E35A6"/>
    <w:rsid w:val="007E6D2D"/>
    <w:rsid w:val="007F6619"/>
    <w:rsid w:val="00807B82"/>
    <w:rsid w:val="0083265D"/>
    <w:rsid w:val="008430FC"/>
    <w:rsid w:val="00855543"/>
    <w:rsid w:val="008707BE"/>
    <w:rsid w:val="00885342"/>
    <w:rsid w:val="00886EC8"/>
    <w:rsid w:val="008C40F5"/>
    <w:rsid w:val="00911FE6"/>
    <w:rsid w:val="00916DC7"/>
    <w:rsid w:val="009739DA"/>
    <w:rsid w:val="00977908"/>
    <w:rsid w:val="00980F75"/>
    <w:rsid w:val="009879D3"/>
    <w:rsid w:val="00995F08"/>
    <w:rsid w:val="009A4E73"/>
    <w:rsid w:val="009B5566"/>
    <w:rsid w:val="009B5CF4"/>
    <w:rsid w:val="009C0A50"/>
    <w:rsid w:val="009D3E1E"/>
    <w:rsid w:val="009D75AA"/>
    <w:rsid w:val="009F1F84"/>
    <w:rsid w:val="00A13F0C"/>
    <w:rsid w:val="00A304BB"/>
    <w:rsid w:val="00A53306"/>
    <w:rsid w:val="00A60067"/>
    <w:rsid w:val="00A620CE"/>
    <w:rsid w:val="00A62759"/>
    <w:rsid w:val="00A702C4"/>
    <w:rsid w:val="00A779D2"/>
    <w:rsid w:val="00A857D3"/>
    <w:rsid w:val="00A86F41"/>
    <w:rsid w:val="00A90DB7"/>
    <w:rsid w:val="00AC14DE"/>
    <w:rsid w:val="00AC69A0"/>
    <w:rsid w:val="00AE0170"/>
    <w:rsid w:val="00AE6C89"/>
    <w:rsid w:val="00AF0368"/>
    <w:rsid w:val="00AF3021"/>
    <w:rsid w:val="00B05EA9"/>
    <w:rsid w:val="00B16343"/>
    <w:rsid w:val="00B21557"/>
    <w:rsid w:val="00B255C5"/>
    <w:rsid w:val="00B2728F"/>
    <w:rsid w:val="00B407C3"/>
    <w:rsid w:val="00B52CA2"/>
    <w:rsid w:val="00B5778F"/>
    <w:rsid w:val="00B673A7"/>
    <w:rsid w:val="00B77F9E"/>
    <w:rsid w:val="00B84CBF"/>
    <w:rsid w:val="00BA7C58"/>
    <w:rsid w:val="00BB6CB5"/>
    <w:rsid w:val="00BC7D08"/>
    <w:rsid w:val="00BC7F7A"/>
    <w:rsid w:val="00BE4DBD"/>
    <w:rsid w:val="00BE51AD"/>
    <w:rsid w:val="00C0172C"/>
    <w:rsid w:val="00C33F33"/>
    <w:rsid w:val="00C470F7"/>
    <w:rsid w:val="00C53301"/>
    <w:rsid w:val="00C65148"/>
    <w:rsid w:val="00C66AFF"/>
    <w:rsid w:val="00C70691"/>
    <w:rsid w:val="00C73D3F"/>
    <w:rsid w:val="00C8641F"/>
    <w:rsid w:val="00C95C0A"/>
    <w:rsid w:val="00CA0B7D"/>
    <w:rsid w:val="00CA22E2"/>
    <w:rsid w:val="00CB1E5A"/>
    <w:rsid w:val="00CC38A1"/>
    <w:rsid w:val="00CE197A"/>
    <w:rsid w:val="00CE2BA0"/>
    <w:rsid w:val="00CE77D0"/>
    <w:rsid w:val="00CF1BA3"/>
    <w:rsid w:val="00D0075B"/>
    <w:rsid w:val="00D007D9"/>
    <w:rsid w:val="00D0354E"/>
    <w:rsid w:val="00D24A35"/>
    <w:rsid w:val="00D27235"/>
    <w:rsid w:val="00D416F0"/>
    <w:rsid w:val="00D625AE"/>
    <w:rsid w:val="00D63889"/>
    <w:rsid w:val="00D66F0F"/>
    <w:rsid w:val="00DA0A68"/>
    <w:rsid w:val="00DC1DED"/>
    <w:rsid w:val="00E16F3B"/>
    <w:rsid w:val="00E243E6"/>
    <w:rsid w:val="00E33DB5"/>
    <w:rsid w:val="00E37045"/>
    <w:rsid w:val="00E52B41"/>
    <w:rsid w:val="00E553B1"/>
    <w:rsid w:val="00E60B05"/>
    <w:rsid w:val="00E7571B"/>
    <w:rsid w:val="00E76826"/>
    <w:rsid w:val="00E7752B"/>
    <w:rsid w:val="00E7756D"/>
    <w:rsid w:val="00E8331B"/>
    <w:rsid w:val="00E8723C"/>
    <w:rsid w:val="00E929C4"/>
    <w:rsid w:val="00EA73C0"/>
    <w:rsid w:val="00EB6E8E"/>
    <w:rsid w:val="00EC0542"/>
    <w:rsid w:val="00EC50CB"/>
    <w:rsid w:val="00ED1CA5"/>
    <w:rsid w:val="00EE175E"/>
    <w:rsid w:val="00EE38B9"/>
    <w:rsid w:val="00EE442D"/>
    <w:rsid w:val="00EE4B0E"/>
    <w:rsid w:val="00F078AD"/>
    <w:rsid w:val="00F1478B"/>
    <w:rsid w:val="00F200B9"/>
    <w:rsid w:val="00F20A9F"/>
    <w:rsid w:val="00F22E14"/>
    <w:rsid w:val="00F248BA"/>
    <w:rsid w:val="00F403E5"/>
    <w:rsid w:val="00F64D00"/>
    <w:rsid w:val="00F71653"/>
    <w:rsid w:val="00F82C60"/>
    <w:rsid w:val="00F83F30"/>
    <w:rsid w:val="00F9041A"/>
    <w:rsid w:val="00F91FCD"/>
    <w:rsid w:val="00FA441A"/>
    <w:rsid w:val="00FA4B87"/>
    <w:rsid w:val="00FB2FFE"/>
    <w:rsid w:val="00FC49EB"/>
    <w:rsid w:val="00FC7593"/>
    <w:rsid w:val="00FD42CB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0CD3F7"/>
  <w15:chartTrackingRefBased/>
  <w15:docId w15:val="{5B83EA8A-48DF-F141-AD7A-B6B5D767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933"/>
    <w:pPr>
      <w:ind w:left="720"/>
      <w:contextualSpacing/>
    </w:pPr>
  </w:style>
  <w:style w:type="paragraph" w:customStyle="1" w:styleId="s24">
    <w:name w:val="s24"/>
    <w:basedOn w:val="Normal"/>
    <w:rsid w:val="002042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3">
    <w:name w:val="s13"/>
    <w:basedOn w:val="DefaultParagraphFont"/>
    <w:rsid w:val="002042F2"/>
  </w:style>
  <w:style w:type="paragraph" w:customStyle="1" w:styleId="s26">
    <w:name w:val="s26"/>
    <w:basedOn w:val="Normal"/>
    <w:rsid w:val="002042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5">
    <w:name w:val="s25"/>
    <w:basedOn w:val="DefaultParagraphFont"/>
    <w:rsid w:val="002042F2"/>
  </w:style>
  <w:style w:type="character" w:customStyle="1" w:styleId="apple-converted-space">
    <w:name w:val="apple-converted-space"/>
    <w:basedOn w:val="DefaultParagraphFont"/>
    <w:rsid w:val="002042F2"/>
  </w:style>
  <w:style w:type="paragraph" w:customStyle="1" w:styleId="s27">
    <w:name w:val="s27"/>
    <w:basedOn w:val="Normal"/>
    <w:rsid w:val="002042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10"/>
    <w:basedOn w:val="DefaultParagraphFont"/>
    <w:rsid w:val="002042F2"/>
  </w:style>
  <w:style w:type="character" w:customStyle="1" w:styleId="s17">
    <w:name w:val="s17"/>
    <w:basedOn w:val="DefaultParagraphFont"/>
    <w:rsid w:val="002042F2"/>
  </w:style>
  <w:style w:type="paragraph" w:styleId="BalloonText">
    <w:name w:val="Balloon Text"/>
    <w:basedOn w:val="Normal"/>
    <w:link w:val="BalloonTextChar"/>
    <w:uiPriority w:val="99"/>
    <w:semiHidden/>
    <w:unhideWhenUsed/>
    <w:rsid w:val="004F3660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66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651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18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9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0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MacPherson</dc:creator>
  <cp:keywords/>
  <dc:description/>
  <cp:lastModifiedBy>Andrew MacPherson</cp:lastModifiedBy>
  <cp:revision>2</cp:revision>
  <dcterms:created xsi:type="dcterms:W3CDTF">2020-09-03T20:46:00Z</dcterms:created>
  <dcterms:modified xsi:type="dcterms:W3CDTF">2020-09-03T20:46:00Z</dcterms:modified>
</cp:coreProperties>
</file>